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商学院社团财务年末总结表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社团名称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</w:t>
      </w:r>
    </w:p>
    <w:tbl>
      <w:tblPr>
        <w:tblStyle w:val="5"/>
        <w:tblpPr w:leftFromText="180" w:rightFromText="180" w:vertAnchor="page" w:horzAnchor="page" w:tblpX="1201" w:tblpY="3956"/>
        <w:tblOverlap w:val="never"/>
        <w:tblW w:w="8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3650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5911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年初会费收取金额</w:t>
            </w:r>
          </w:p>
        </w:tc>
        <w:tc>
          <w:tcPr>
            <w:tcW w:w="305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261" w:type="dxa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金额合计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26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企业赞助</w:t>
            </w:r>
          </w:p>
        </w:tc>
        <w:tc>
          <w:tcPr>
            <w:tcW w:w="36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活动开展</w:t>
            </w:r>
          </w:p>
        </w:tc>
        <w:tc>
          <w:tcPr>
            <w:tcW w:w="365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3050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u w:val="none"/>
          <w:lang w:val="en-US" w:eastAsia="zh-CN"/>
        </w:rPr>
        <w:t>总结年度：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</w:t>
      </w:r>
    </w:p>
    <w:tbl>
      <w:tblPr>
        <w:tblStyle w:val="4"/>
        <w:tblpPr w:leftFromText="180" w:rightFromText="180" w:vertAnchor="page" w:horzAnchor="page" w:tblpX="1108" w:tblpY="1901"/>
        <w:tblOverlap w:val="never"/>
        <w:tblW w:w="8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890"/>
        <w:gridCol w:w="609"/>
        <w:gridCol w:w="2643"/>
        <w:gridCol w:w="1037"/>
        <w:gridCol w:w="1037"/>
        <w:gridCol w:w="928"/>
        <w:gridCol w:w="1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30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编号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年</w:t>
            </w:r>
          </w:p>
        </w:tc>
        <w:tc>
          <w:tcPr>
            <w:tcW w:w="2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摘要             （收入/支出明细）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收入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支出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金额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经手人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月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日</w:t>
            </w:r>
          </w:p>
        </w:tc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603"/>
        </w:tabs>
        <w:jc w:val="right"/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注：各项收支必须附有凭证</w:t>
      </w:r>
    </w:p>
    <w:p>
      <w:pPr>
        <w:tabs>
          <w:tab w:val="left" w:pos="7070"/>
        </w:tabs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B1E30"/>
    <w:rsid w:val="07753DCD"/>
    <w:rsid w:val="154B1E30"/>
    <w:rsid w:val="28CF08EA"/>
    <w:rsid w:val="5E1F5C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2016-10-26T14:14:00Z</dcterms:created>
  <dc:creator>Scrooge</dc:creator>
  <cp:lastModifiedBy>Scrooge</cp:lastModifiedBy>
  <dcterms:modified xsi:type="dcterms:W3CDTF">2016-10-28T04:42:54Z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